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FD1" w:rsidRDefault="001E1FD1" w:rsidP="001E1FD1">
      <w:pPr>
        <w:pStyle w:val="a3"/>
        <w:rPr>
          <w:sz w:val="32"/>
        </w:rPr>
      </w:pPr>
      <w:r>
        <w:rPr>
          <w:noProof/>
          <w:sz w:val="32"/>
        </w:rPr>
        <w:drawing>
          <wp:anchor distT="0" distB="0" distL="114300" distR="114300" simplePos="0" relativeHeight="251659264" behindDoc="1" locked="0" layoutInCell="1" allowOverlap="1" wp14:anchorId="039BD119" wp14:editId="0BB1693A">
            <wp:simplePos x="0" y="0"/>
            <wp:positionH relativeFrom="column">
              <wp:posOffset>2597785</wp:posOffset>
            </wp:positionH>
            <wp:positionV relativeFrom="paragraph">
              <wp:posOffset>-7620</wp:posOffset>
            </wp:positionV>
            <wp:extent cx="740410" cy="914400"/>
            <wp:effectExtent l="0" t="0" r="2540" b="0"/>
            <wp:wrapNone/>
            <wp:docPr id="2" name="Рисунок 2" descr="urls-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urls-gerb"/>
                    <pic:cNvPicPr>
                      <a:picLocks noChangeAspect="1" noChangeArrowheads="1"/>
                    </pic:cNvPicPr>
                  </pic:nvPicPr>
                  <pic:blipFill>
                    <a:blip r:embed="rId5">
                      <a:grayscl/>
                      <a:extLst>
                        <a:ext uri="{28A0092B-C50C-407E-A947-70E740481C1C}">
                          <a14:useLocalDpi xmlns:a14="http://schemas.microsoft.com/office/drawing/2010/main" val="0"/>
                        </a:ext>
                      </a:extLst>
                    </a:blip>
                    <a:srcRect/>
                    <a:stretch>
                      <a:fillRect/>
                    </a:stretch>
                  </pic:blipFill>
                  <pic:spPr bwMode="auto">
                    <a:xfrm>
                      <a:off x="0" y="0"/>
                      <a:ext cx="74041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E1FD1" w:rsidRPr="004945EC" w:rsidRDefault="001E1FD1" w:rsidP="001E1FD1">
      <w:pPr>
        <w:pStyle w:val="a3"/>
        <w:rPr>
          <w:sz w:val="32"/>
        </w:rPr>
      </w:pPr>
    </w:p>
    <w:p w:rsidR="001E1FD1" w:rsidRPr="00384D33" w:rsidRDefault="001E1FD1" w:rsidP="001E1FD1">
      <w:pPr>
        <w:pStyle w:val="a3"/>
        <w:rPr>
          <w:szCs w:val="28"/>
        </w:rPr>
      </w:pPr>
      <w:r w:rsidRPr="00384D33">
        <w:rPr>
          <w:szCs w:val="28"/>
        </w:rPr>
        <w:t xml:space="preserve">  </w:t>
      </w:r>
    </w:p>
    <w:p w:rsidR="001E1FD1" w:rsidRPr="00384D33" w:rsidRDefault="001E1FD1" w:rsidP="001E1FD1">
      <w:pPr>
        <w:pStyle w:val="a3"/>
        <w:rPr>
          <w:szCs w:val="28"/>
        </w:rPr>
      </w:pPr>
    </w:p>
    <w:p w:rsidR="001E1FD1" w:rsidRPr="00667A4A" w:rsidRDefault="001E1FD1" w:rsidP="001E1FD1">
      <w:pPr>
        <w:pStyle w:val="a3"/>
        <w:jc w:val="left"/>
        <w:rPr>
          <w:sz w:val="18"/>
          <w:szCs w:val="28"/>
        </w:rPr>
      </w:pPr>
    </w:p>
    <w:p w:rsidR="001E1FD1" w:rsidRDefault="001E1FD1" w:rsidP="001E1FD1">
      <w:pPr>
        <w:pStyle w:val="1"/>
        <w:rPr>
          <w:caps/>
          <w:szCs w:val="28"/>
        </w:rPr>
      </w:pPr>
      <w:r>
        <w:rPr>
          <w:caps/>
          <w:szCs w:val="28"/>
        </w:rPr>
        <w:t>ПОСТАНОВЛеНИЕ</w:t>
      </w:r>
    </w:p>
    <w:p w:rsidR="001E1FD1" w:rsidRPr="000543CC" w:rsidRDefault="001E1FD1" w:rsidP="001E1FD1">
      <w:pPr>
        <w:pStyle w:val="1"/>
        <w:rPr>
          <w:caps/>
          <w:sz w:val="26"/>
          <w:szCs w:val="26"/>
        </w:rPr>
      </w:pPr>
      <w:r w:rsidRPr="000543CC">
        <w:rPr>
          <w:caps/>
          <w:sz w:val="26"/>
          <w:szCs w:val="26"/>
        </w:rPr>
        <w:t>АДМИНИСТРАЦИ</w:t>
      </w:r>
      <w:r>
        <w:rPr>
          <w:caps/>
          <w:sz w:val="26"/>
          <w:szCs w:val="26"/>
        </w:rPr>
        <w:t xml:space="preserve">И </w:t>
      </w:r>
      <w:r w:rsidRPr="000543CC">
        <w:rPr>
          <w:sz w:val="26"/>
          <w:szCs w:val="26"/>
        </w:rPr>
        <w:t xml:space="preserve">МУНИЦИПАЛЬНОГО ОБРАЗОВАНИЯ </w:t>
      </w:r>
    </w:p>
    <w:p w:rsidR="001E1FD1" w:rsidRPr="000543CC" w:rsidRDefault="001E1FD1" w:rsidP="001E1FD1">
      <w:pPr>
        <w:pStyle w:val="1"/>
        <w:spacing w:after="120"/>
        <w:rPr>
          <w:sz w:val="26"/>
          <w:szCs w:val="26"/>
        </w:rPr>
      </w:pPr>
      <w:r w:rsidRPr="000543CC">
        <w:rPr>
          <w:sz w:val="26"/>
          <w:szCs w:val="26"/>
        </w:rPr>
        <w:t>«ПОСЁЛОК УРАЛЬСКИЙ»</w:t>
      </w:r>
    </w:p>
    <w:tbl>
      <w:tblPr>
        <w:tblW w:w="9924" w:type="dxa"/>
        <w:tblInd w:w="-176" w:type="dxa"/>
        <w:tblBorders>
          <w:top w:val="thinThickSmallGap" w:sz="24" w:space="0" w:color="auto"/>
          <w:insideH w:val="thinThickSmallGap" w:sz="24" w:space="0" w:color="auto"/>
        </w:tblBorders>
        <w:tblLook w:val="04A0" w:firstRow="1" w:lastRow="0" w:firstColumn="1" w:lastColumn="0" w:noHBand="0" w:noVBand="1"/>
      </w:tblPr>
      <w:tblGrid>
        <w:gridCol w:w="460"/>
        <w:gridCol w:w="346"/>
        <w:gridCol w:w="501"/>
        <w:gridCol w:w="269"/>
        <w:gridCol w:w="1193"/>
        <w:gridCol w:w="746"/>
        <w:gridCol w:w="594"/>
        <w:gridCol w:w="327"/>
        <w:gridCol w:w="138"/>
        <w:gridCol w:w="977"/>
        <w:gridCol w:w="461"/>
        <w:gridCol w:w="1806"/>
        <w:gridCol w:w="462"/>
        <w:gridCol w:w="1315"/>
        <w:gridCol w:w="193"/>
        <w:gridCol w:w="136"/>
      </w:tblGrid>
      <w:tr w:rsidR="004102D1" w:rsidRPr="00756F7C" w:rsidTr="005B3C2E">
        <w:trPr>
          <w:trHeight w:val="17"/>
        </w:trPr>
        <w:tc>
          <w:tcPr>
            <w:tcW w:w="390" w:type="dxa"/>
            <w:tcBorders>
              <w:top w:val="thinThickSmallGap" w:sz="36" w:space="0" w:color="auto"/>
              <w:bottom w:val="nil"/>
            </w:tcBorders>
            <w:vAlign w:val="bottom"/>
          </w:tcPr>
          <w:p w:rsidR="001E1FD1" w:rsidRPr="000543CC" w:rsidRDefault="001E1FD1" w:rsidP="005B3C2E">
            <w:pPr>
              <w:ind w:right="-108"/>
              <w:rPr>
                <w:sz w:val="4"/>
                <w:szCs w:val="26"/>
              </w:rPr>
            </w:pPr>
          </w:p>
        </w:tc>
        <w:tc>
          <w:tcPr>
            <w:tcW w:w="282" w:type="dxa"/>
            <w:tcBorders>
              <w:top w:val="thinThickSmallGap" w:sz="36" w:space="0" w:color="auto"/>
              <w:bottom w:val="nil"/>
            </w:tcBorders>
            <w:vAlign w:val="bottom"/>
          </w:tcPr>
          <w:p w:rsidR="001E1FD1" w:rsidRPr="000543CC" w:rsidRDefault="001E1FD1" w:rsidP="005B3C2E">
            <w:pPr>
              <w:ind w:right="-108"/>
              <w:jc w:val="center"/>
              <w:rPr>
                <w:sz w:val="4"/>
                <w:szCs w:val="26"/>
              </w:rPr>
            </w:pPr>
          </w:p>
        </w:tc>
        <w:tc>
          <w:tcPr>
            <w:tcW w:w="503" w:type="dxa"/>
            <w:tcBorders>
              <w:top w:val="thinThickSmallGap" w:sz="36" w:space="0" w:color="auto"/>
              <w:bottom w:val="nil"/>
            </w:tcBorders>
            <w:vAlign w:val="bottom"/>
          </w:tcPr>
          <w:p w:rsidR="001E1FD1" w:rsidRPr="000543CC" w:rsidRDefault="001E1FD1" w:rsidP="005B3C2E">
            <w:pPr>
              <w:jc w:val="center"/>
              <w:rPr>
                <w:sz w:val="4"/>
                <w:szCs w:val="26"/>
              </w:rPr>
            </w:pPr>
          </w:p>
        </w:tc>
        <w:tc>
          <w:tcPr>
            <w:tcW w:w="271" w:type="dxa"/>
            <w:tcBorders>
              <w:top w:val="thinThickSmallGap" w:sz="36" w:space="0" w:color="auto"/>
              <w:bottom w:val="nil"/>
            </w:tcBorders>
            <w:vAlign w:val="bottom"/>
          </w:tcPr>
          <w:p w:rsidR="001E1FD1" w:rsidRPr="000543CC" w:rsidRDefault="001E1FD1" w:rsidP="005B3C2E">
            <w:pPr>
              <w:ind w:right="-108" w:hanging="119"/>
              <w:rPr>
                <w:sz w:val="4"/>
                <w:szCs w:val="26"/>
              </w:rPr>
            </w:pPr>
          </w:p>
        </w:tc>
        <w:tc>
          <w:tcPr>
            <w:tcW w:w="1214" w:type="dxa"/>
            <w:tcBorders>
              <w:top w:val="thinThickSmallGap" w:sz="36" w:space="0" w:color="auto"/>
              <w:bottom w:val="nil"/>
            </w:tcBorders>
            <w:vAlign w:val="bottom"/>
          </w:tcPr>
          <w:p w:rsidR="001E1FD1" w:rsidRPr="000543CC" w:rsidRDefault="001E1FD1" w:rsidP="005B3C2E">
            <w:pPr>
              <w:jc w:val="center"/>
              <w:rPr>
                <w:sz w:val="4"/>
                <w:szCs w:val="26"/>
              </w:rPr>
            </w:pPr>
          </w:p>
        </w:tc>
        <w:tc>
          <w:tcPr>
            <w:tcW w:w="747" w:type="dxa"/>
            <w:tcBorders>
              <w:top w:val="thinThickSmallGap" w:sz="36" w:space="0" w:color="auto"/>
              <w:bottom w:val="nil"/>
            </w:tcBorders>
            <w:vAlign w:val="bottom"/>
          </w:tcPr>
          <w:p w:rsidR="001E1FD1" w:rsidRPr="000543CC" w:rsidRDefault="001E1FD1" w:rsidP="005B3C2E">
            <w:pPr>
              <w:rPr>
                <w:sz w:val="4"/>
                <w:szCs w:val="26"/>
              </w:rPr>
            </w:pPr>
          </w:p>
        </w:tc>
        <w:tc>
          <w:tcPr>
            <w:tcW w:w="813" w:type="dxa"/>
            <w:gridSpan w:val="2"/>
            <w:tcBorders>
              <w:top w:val="thinThickSmallGap" w:sz="36" w:space="0" w:color="auto"/>
              <w:bottom w:val="nil"/>
            </w:tcBorders>
            <w:vAlign w:val="bottom"/>
          </w:tcPr>
          <w:p w:rsidR="001E1FD1" w:rsidRPr="000543CC" w:rsidRDefault="001E1FD1" w:rsidP="005B3C2E">
            <w:pPr>
              <w:ind w:right="-108" w:hanging="107"/>
              <w:rPr>
                <w:sz w:val="4"/>
                <w:szCs w:val="26"/>
              </w:rPr>
            </w:pPr>
          </w:p>
        </w:tc>
        <w:tc>
          <w:tcPr>
            <w:tcW w:w="1609" w:type="dxa"/>
            <w:gridSpan w:val="3"/>
            <w:tcBorders>
              <w:top w:val="thinThickSmallGap" w:sz="36" w:space="0" w:color="auto"/>
              <w:bottom w:val="nil"/>
            </w:tcBorders>
            <w:vAlign w:val="bottom"/>
          </w:tcPr>
          <w:p w:rsidR="001E1FD1" w:rsidRPr="000543CC" w:rsidRDefault="001E1FD1" w:rsidP="005B3C2E">
            <w:pPr>
              <w:rPr>
                <w:sz w:val="4"/>
                <w:szCs w:val="26"/>
              </w:rPr>
            </w:pPr>
          </w:p>
        </w:tc>
        <w:tc>
          <w:tcPr>
            <w:tcW w:w="2376" w:type="dxa"/>
            <w:gridSpan w:val="2"/>
            <w:tcBorders>
              <w:top w:val="thinThickSmallGap" w:sz="36" w:space="0" w:color="auto"/>
              <w:bottom w:val="nil"/>
            </w:tcBorders>
            <w:vAlign w:val="bottom"/>
          </w:tcPr>
          <w:p w:rsidR="001E1FD1" w:rsidRPr="000543CC" w:rsidRDefault="001E1FD1" w:rsidP="005B3C2E">
            <w:pPr>
              <w:jc w:val="right"/>
              <w:rPr>
                <w:sz w:val="4"/>
                <w:szCs w:val="26"/>
              </w:rPr>
            </w:pPr>
          </w:p>
        </w:tc>
        <w:tc>
          <w:tcPr>
            <w:tcW w:w="1719" w:type="dxa"/>
            <w:gridSpan w:val="3"/>
            <w:tcBorders>
              <w:top w:val="thinThickSmallGap" w:sz="36" w:space="0" w:color="auto"/>
              <w:bottom w:val="nil"/>
            </w:tcBorders>
            <w:vAlign w:val="bottom"/>
          </w:tcPr>
          <w:p w:rsidR="001E1FD1" w:rsidRPr="000543CC" w:rsidRDefault="001E1FD1" w:rsidP="005B3C2E">
            <w:pPr>
              <w:jc w:val="center"/>
              <w:rPr>
                <w:sz w:val="4"/>
                <w:szCs w:val="26"/>
              </w:rPr>
            </w:pPr>
          </w:p>
        </w:tc>
      </w:tr>
      <w:tr w:rsidR="004102D1" w:rsidRPr="00756F7C" w:rsidTr="005B3C2E">
        <w:trPr>
          <w:gridAfter w:val="2"/>
          <w:wAfter w:w="344" w:type="dxa"/>
          <w:trHeight w:val="301"/>
        </w:trPr>
        <w:tc>
          <w:tcPr>
            <w:tcW w:w="390" w:type="dxa"/>
            <w:tcBorders>
              <w:top w:val="nil"/>
              <w:bottom w:val="nil"/>
            </w:tcBorders>
            <w:vAlign w:val="bottom"/>
          </w:tcPr>
          <w:p w:rsidR="001E1FD1" w:rsidRPr="00756F7C" w:rsidRDefault="001E1FD1" w:rsidP="005B3C2E">
            <w:pPr>
              <w:ind w:right="-108"/>
              <w:rPr>
                <w:sz w:val="26"/>
                <w:szCs w:val="26"/>
              </w:rPr>
            </w:pPr>
            <w:r w:rsidRPr="00756F7C">
              <w:rPr>
                <w:sz w:val="26"/>
                <w:szCs w:val="26"/>
              </w:rPr>
              <w:t>от</w:t>
            </w:r>
          </w:p>
        </w:tc>
        <w:tc>
          <w:tcPr>
            <w:tcW w:w="282" w:type="dxa"/>
            <w:tcBorders>
              <w:top w:val="nil"/>
              <w:bottom w:val="nil"/>
            </w:tcBorders>
            <w:vAlign w:val="bottom"/>
          </w:tcPr>
          <w:p w:rsidR="001E1FD1" w:rsidRPr="00756F7C" w:rsidRDefault="001E1FD1" w:rsidP="005B3C2E">
            <w:pPr>
              <w:ind w:right="-108"/>
              <w:jc w:val="center"/>
              <w:rPr>
                <w:sz w:val="26"/>
                <w:szCs w:val="26"/>
              </w:rPr>
            </w:pPr>
            <w:r w:rsidRPr="00756F7C">
              <w:rPr>
                <w:sz w:val="26"/>
                <w:szCs w:val="26"/>
              </w:rPr>
              <w:t>«</w:t>
            </w:r>
          </w:p>
        </w:tc>
        <w:tc>
          <w:tcPr>
            <w:tcW w:w="503" w:type="dxa"/>
            <w:tcBorders>
              <w:top w:val="nil"/>
              <w:bottom w:val="single" w:sz="4" w:space="0" w:color="000000"/>
            </w:tcBorders>
            <w:vAlign w:val="bottom"/>
          </w:tcPr>
          <w:p w:rsidR="001E1FD1" w:rsidRPr="004102D1" w:rsidRDefault="004102D1" w:rsidP="005B3C2E">
            <w:pPr>
              <w:jc w:val="center"/>
              <w:rPr>
                <w:sz w:val="26"/>
                <w:szCs w:val="26"/>
                <w:lang w:val="en-US"/>
              </w:rPr>
            </w:pPr>
            <w:r>
              <w:rPr>
                <w:sz w:val="26"/>
                <w:szCs w:val="26"/>
                <w:lang w:val="en-US"/>
              </w:rPr>
              <w:t>21</w:t>
            </w:r>
          </w:p>
        </w:tc>
        <w:tc>
          <w:tcPr>
            <w:tcW w:w="271" w:type="dxa"/>
            <w:tcBorders>
              <w:top w:val="nil"/>
              <w:bottom w:val="nil"/>
            </w:tcBorders>
            <w:vAlign w:val="bottom"/>
          </w:tcPr>
          <w:p w:rsidR="001E1FD1" w:rsidRPr="00756F7C" w:rsidRDefault="001E1FD1" w:rsidP="005B3C2E">
            <w:pPr>
              <w:ind w:right="-108" w:hanging="119"/>
              <w:rPr>
                <w:sz w:val="26"/>
                <w:szCs w:val="26"/>
              </w:rPr>
            </w:pPr>
            <w:r w:rsidRPr="00756F7C">
              <w:rPr>
                <w:sz w:val="26"/>
                <w:szCs w:val="26"/>
              </w:rPr>
              <w:t>»</w:t>
            </w:r>
          </w:p>
        </w:tc>
        <w:tc>
          <w:tcPr>
            <w:tcW w:w="1214" w:type="dxa"/>
            <w:tcBorders>
              <w:top w:val="nil"/>
              <w:bottom w:val="single" w:sz="4" w:space="0" w:color="000000"/>
            </w:tcBorders>
            <w:vAlign w:val="bottom"/>
          </w:tcPr>
          <w:p w:rsidR="001E1FD1" w:rsidRPr="004102D1" w:rsidRDefault="004102D1" w:rsidP="005B3C2E">
            <w:pPr>
              <w:jc w:val="center"/>
              <w:rPr>
                <w:sz w:val="26"/>
                <w:szCs w:val="26"/>
              </w:rPr>
            </w:pPr>
            <w:proofErr w:type="spellStart"/>
            <w:r>
              <w:rPr>
                <w:sz w:val="26"/>
                <w:szCs w:val="26"/>
                <w:lang w:val="en-US"/>
              </w:rPr>
              <w:t>июня</w:t>
            </w:r>
            <w:proofErr w:type="spellEnd"/>
          </w:p>
        </w:tc>
        <w:tc>
          <w:tcPr>
            <w:tcW w:w="747" w:type="dxa"/>
            <w:tcBorders>
              <w:top w:val="nil"/>
              <w:bottom w:val="nil"/>
            </w:tcBorders>
            <w:vAlign w:val="bottom"/>
          </w:tcPr>
          <w:p w:rsidR="001E1FD1" w:rsidRPr="00756F7C" w:rsidRDefault="001E1FD1" w:rsidP="005B3C2E">
            <w:pPr>
              <w:rPr>
                <w:sz w:val="26"/>
                <w:szCs w:val="26"/>
              </w:rPr>
            </w:pPr>
            <w:r w:rsidRPr="00756F7C">
              <w:rPr>
                <w:sz w:val="26"/>
                <w:szCs w:val="26"/>
              </w:rPr>
              <w:t>2016</w:t>
            </w:r>
          </w:p>
        </w:tc>
        <w:tc>
          <w:tcPr>
            <w:tcW w:w="486" w:type="dxa"/>
            <w:tcBorders>
              <w:top w:val="nil"/>
              <w:bottom w:val="nil"/>
            </w:tcBorders>
            <w:vAlign w:val="bottom"/>
          </w:tcPr>
          <w:p w:rsidR="001E1FD1" w:rsidRPr="00756F7C" w:rsidRDefault="001E1FD1" w:rsidP="005B3C2E">
            <w:pPr>
              <w:ind w:right="-108" w:hanging="107"/>
              <w:rPr>
                <w:sz w:val="26"/>
                <w:szCs w:val="26"/>
              </w:rPr>
            </w:pPr>
            <w:r w:rsidRPr="00756F7C">
              <w:rPr>
                <w:sz w:val="26"/>
                <w:szCs w:val="26"/>
              </w:rPr>
              <w:t>года</w:t>
            </w:r>
          </w:p>
        </w:tc>
        <w:tc>
          <w:tcPr>
            <w:tcW w:w="465" w:type="dxa"/>
            <w:gridSpan w:val="2"/>
            <w:tcBorders>
              <w:top w:val="nil"/>
              <w:bottom w:val="nil"/>
            </w:tcBorders>
            <w:vAlign w:val="bottom"/>
          </w:tcPr>
          <w:p w:rsidR="001E1FD1" w:rsidRPr="00756F7C" w:rsidRDefault="001E1FD1" w:rsidP="005B3C2E">
            <w:pPr>
              <w:rPr>
                <w:sz w:val="26"/>
                <w:szCs w:val="26"/>
              </w:rPr>
            </w:pPr>
            <w:r>
              <w:rPr>
                <w:sz w:val="26"/>
                <w:szCs w:val="26"/>
              </w:rPr>
              <w:t>№</w:t>
            </w:r>
          </w:p>
        </w:tc>
        <w:tc>
          <w:tcPr>
            <w:tcW w:w="986" w:type="dxa"/>
            <w:tcBorders>
              <w:top w:val="nil"/>
              <w:bottom w:val="single" w:sz="4" w:space="0" w:color="auto"/>
            </w:tcBorders>
            <w:vAlign w:val="bottom"/>
          </w:tcPr>
          <w:p w:rsidR="001E1FD1" w:rsidRPr="00756F7C" w:rsidRDefault="004102D1" w:rsidP="005B3C2E">
            <w:pPr>
              <w:rPr>
                <w:sz w:val="26"/>
                <w:szCs w:val="26"/>
              </w:rPr>
            </w:pPr>
            <w:r>
              <w:rPr>
                <w:sz w:val="26"/>
                <w:szCs w:val="26"/>
              </w:rPr>
              <w:t>105/1</w:t>
            </w:r>
            <w:bookmarkStart w:id="0" w:name="_GoBack"/>
            <w:bookmarkEnd w:id="0"/>
          </w:p>
        </w:tc>
        <w:tc>
          <w:tcPr>
            <w:tcW w:w="2376" w:type="dxa"/>
            <w:gridSpan w:val="2"/>
            <w:tcBorders>
              <w:top w:val="nil"/>
              <w:bottom w:val="nil"/>
            </w:tcBorders>
            <w:vAlign w:val="bottom"/>
          </w:tcPr>
          <w:p w:rsidR="001E1FD1" w:rsidRPr="00756F7C" w:rsidRDefault="001E1FD1" w:rsidP="005B3C2E">
            <w:pPr>
              <w:jc w:val="right"/>
              <w:rPr>
                <w:sz w:val="26"/>
                <w:szCs w:val="26"/>
              </w:rPr>
            </w:pPr>
          </w:p>
        </w:tc>
        <w:tc>
          <w:tcPr>
            <w:tcW w:w="1860" w:type="dxa"/>
            <w:gridSpan w:val="2"/>
            <w:tcBorders>
              <w:top w:val="nil"/>
              <w:bottom w:val="nil"/>
            </w:tcBorders>
            <w:vAlign w:val="bottom"/>
          </w:tcPr>
          <w:p w:rsidR="001E1FD1" w:rsidRPr="00756F7C" w:rsidRDefault="001E1FD1" w:rsidP="005B3C2E">
            <w:pPr>
              <w:jc w:val="center"/>
              <w:rPr>
                <w:sz w:val="26"/>
                <w:szCs w:val="26"/>
              </w:rPr>
            </w:pPr>
          </w:p>
        </w:tc>
      </w:tr>
      <w:tr w:rsidR="001E1FD1" w:rsidRPr="00756F7C" w:rsidTr="005B3C2E">
        <w:trPr>
          <w:gridAfter w:val="1"/>
          <w:wAfter w:w="142" w:type="dxa"/>
          <w:trHeight w:val="301"/>
        </w:trPr>
        <w:tc>
          <w:tcPr>
            <w:tcW w:w="9782" w:type="dxa"/>
            <w:gridSpan w:val="15"/>
            <w:tcBorders>
              <w:top w:val="nil"/>
            </w:tcBorders>
            <w:vAlign w:val="bottom"/>
          </w:tcPr>
          <w:p w:rsidR="001E1FD1" w:rsidRPr="00756F7C" w:rsidRDefault="001E1FD1" w:rsidP="005B3C2E">
            <w:pPr>
              <w:rPr>
                <w:sz w:val="26"/>
                <w:szCs w:val="26"/>
              </w:rPr>
            </w:pPr>
            <w:r w:rsidRPr="00B54D16">
              <w:rPr>
                <w:sz w:val="26"/>
                <w:szCs w:val="26"/>
              </w:rPr>
              <w:t>посёлок Уральский</w:t>
            </w:r>
          </w:p>
        </w:tc>
      </w:tr>
    </w:tbl>
    <w:p w:rsidR="001E1FD1" w:rsidRDefault="001E1FD1" w:rsidP="001E1FD1">
      <w:pPr>
        <w:rPr>
          <w:i/>
          <w:sz w:val="28"/>
          <w:szCs w:val="28"/>
        </w:rPr>
      </w:pPr>
    </w:p>
    <w:p w:rsidR="001E1FD1" w:rsidRDefault="001E1FD1" w:rsidP="001E1FD1">
      <w:pPr>
        <w:pStyle w:val="ConsPlusTitle"/>
        <w:jc w:val="center"/>
        <w:rPr>
          <w:rFonts w:ascii="Times New Roman" w:hAnsi="Times New Roman" w:cs="Times New Roman"/>
          <w:i/>
          <w:sz w:val="28"/>
          <w:szCs w:val="28"/>
        </w:rPr>
      </w:pPr>
      <w:r w:rsidRPr="001E1FD1">
        <w:rPr>
          <w:rFonts w:ascii="Times New Roman" w:hAnsi="Times New Roman" w:cs="Times New Roman"/>
          <w:i/>
          <w:sz w:val="28"/>
          <w:szCs w:val="28"/>
        </w:rPr>
        <w:t xml:space="preserve">Об утверждении средней рыночной стоимость одного квадратного метра общей площади жилого помещения для обеспечения жильем отдельных категорий граждан на территории муниципального образования «посёлок Уральский» на 3 квартал 2016 года  </w:t>
      </w:r>
    </w:p>
    <w:p w:rsidR="001E1FD1" w:rsidRPr="00E06CA6" w:rsidRDefault="001E1FD1" w:rsidP="001E1FD1">
      <w:pPr>
        <w:pStyle w:val="a5"/>
        <w:ind w:firstLine="567"/>
        <w:rPr>
          <w:sz w:val="24"/>
          <w:szCs w:val="24"/>
        </w:rPr>
      </w:pPr>
    </w:p>
    <w:p w:rsidR="00E307CC" w:rsidRPr="00E06CA6" w:rsidRDefault="001E1FD1" w:rsidP="001E1FD1">
      <w:pPr>
        <w:pStyle w:val="ConsPlusNormal"/>
        <w:ind w:firstLine="540"/>
        <w:jc w:val="both"/>
        <w:rPr>
          <w:rFonts w:ascii="Times New Roman" w:hAnsi="Times New Roman" w:cs="Times New Roman"/>
          <w:sz w:val="26"/>
          <w:szCs w:val="26"/>
        </w:rPr>
      </w:pPr>
      <w:r w:rsidRPr="00E06CA6">
        <w:rPr>
          <w:rFonts w:ascii="Times New Roman" w:hAnsi="Times New Roman" w:cs="Times New Roman"/>
          <w:sz w:val="26"/>
          <w:szCs w:val="26"/>
        </w:rPr>
        <w:t xml:space="preserve">Руководствуясь Приказом Министерства строительства и развития инфраструктуры Свердловской области от 27.11.2015 </w:t>
      </w:r>
      <w:hyperlink r:id="rId6" w:history="1">
        <w:r w:rsidRPr="00E06CA6">
          <w:rPr>
            <w:rFonts w:ascii="Times New Roman" w:hAnsi="Times New Roman" w:cs="Times New Roman"/>
            <w:color w:val="0000FF"/>
            <w:sz w:val="26"/>
            <w:szCs w:val="26"/>
          </w:rPr>
          <w:t>N 470-П</w:t>
        </w:r>
      </w:hyperlink>
      <w:r w:rsidRPr="00E06CA6">
        <w:rPr>
          <w:rFonts w:ascii="Times New Roman" w:hAnsi="Times New Roman" w:cs="Times New Roman"/>
          <w:sz w:val="26"/>
          <w:szCs w:val="26"/>
        </w:rPr>
        <w:t xml:space="preserve"> "Об утверждении методических рекомендаций для органов местного самоуправления муниципальных образований, расположенных на территории Свердловской области,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в целях расчета размера социальных выплат на приобретение (строительство) жилых помещений гражданам, участвующим в жилищных программах, реализуемых на территории Свердловской области, при осуществлении расходов федерального и областного бюджетов на жилищное строительство, приобретение жилья и долевое участие в строительстве жилья в случаях, установленных действующим законодательством, </w:t>
      </w:r>
      <w:r w:rsidR="00E307CC" w:rsidRPr="00E06CA6">
        <w:rPr>
          <w:rFonts w:ascii="Times New Roman" w:hAnsi="Times New Roman" w:cs="Times New Roman"/>
          <w:sz w:val="26"/>
          <w:szCs w:val="26"/>
        </w:rPr>
        <w:t>-</w:t>
      </w:r>
    </w:p>
    <w:p w:rsidR="00E307CC" w:rsidRPr="00E06CA6" w:rsidRDefault="00E307CC" w:rsidP="001E1FD1">
      <w:pPr>
        <w:pStyle w:val="ConsPlusNormal"/>
        <w:ind w:firstLine="540"/>
        <w:jc w:val="both"/>
        <w:rPr>
          <w:rFonts w:ascii="Times New Roman" w:hAnsi="Times New Roman" w:cs="Times New Roman"/>
          <w:sz w:val="26"/>
          <w:szCs w:val="26"/>
        </w:rPr>
      </w:pPr>
    </w:p>
    <w:p w:rsidR="00E307CC" w:rsidRPr="00E06CA6" w:rsidRDefault="00E307CC" w:rsidP="00E307CC">
      <w:pPr>
        <w:pStyle w:val="a5"/>
        <w:ind w:firstLine="567"/>
        <w:jc w:val="left"/>
        <w:rPr>
          <w:b/>
          <w:sz w:val="26"/>
          <w:szCs w:val="26"/>
        </w:rPr>
      </w:pPr>
      <w:r w:rsidRPr="00E06CA6">
        <w:rPr>
          <w:b/>
          <w:sz w:val="26"/>
          <w:szCs w:val="26"/>
        </w:rPr>
        <w:t>ПОСТАНОВЛЯЮ:</w:t>
      </w:r>
    </w:p>
    <w:p w:rsidR="00E06CA6" w:rsidRPr="00E06CA6" w:rsidRDefault="00E06CA6" w:rsidP="00E307CC">
      <w:pPr>
        <w:pStyle w:val="a5"/>
        <w:ind w:firstLine="567"/>
        <w:jc w:val="left"/>
        <w:rPr>
          <w:b/>
          <w:sz w:val="26"/>
          <w:szCs w:val="26"/>
        </w:rPr>
      </w:pPr>
    </w:p>
    <w:p w:rsidR="001E1FD1" w:rsidRPr="00E06CA6" w:rsidRDefault="001E1FD1" w:rsidP="001E1FD1">
      <w:pPr>
        <w:pStyle w:val="ConsPlusNormal"/>
        <w:ind w:firstLine="540"/>
        <w:jc w:val="both"/>
        <w:rPr>
          <w:rFonts w:ascii="Times New Roman" w:hAnsi="Times New Roman" w:cs="Times New Roman"/>
          <w:sz w:val="26"/>
          <w:szCs w:val="26"/>
        </w:rPr>
      </w:pPr>
      <w:r w:rsidRPr="00E06CA6">
        <w:rPr>
          <w:rFonts w:ascii="Times New Roman" w:hAnsi="Times New Roman" w:cs="Times New Roman"/>
          <w:sz w:val="26"/>
          <w:szCs w:val="26"/>
        </w:rPr>
        <w:t xml:space="preserve">1. Утвердить среднюю рыночную стоимость одного квадратного метра общей площади жилого помещения для обеспечения жильем отдельных категорий граждан на территории </w:t>
      </w:r>
      <w:r w:rsidR="00E06CA6" w:rsidRPr="00E06CA6">
        <w:rPr>
          <w:rFonts w:ascii="Times New Roman" w:hAnsi="Times New Roman" w:cs="Times New Roman"/>
          <w:sz w:val="26"/>
          <w:szCs w:val="26"/>
        </w:rPr>
        <w:t>муниципального образования «посёлок Уральский»</w:t>
      </w:r>
      <w:r w:rsidRPr="00E06CA6">
        <w:rPr>
          <w:rFonts w:ascii="Times New Roman" w:hAnsi="Times New Roman" w:cs="Times New Roman"/>
          <w:sz w:val="26"/>
          <w:szCs w:val="26"/>
        </w:rPr>
        <w:t xml:space="preserve"> на 3 квартал 2016 года в размере </w:t>
      </w:r>
      <w:r w:rsidR="00E06CA6" w:rsidRPr="00E06CA6">
        <w:rPr>
          <w:rFonts w:ascii="Times New Roman" w:hAnsi="Times New Roman" w:cs="Times New Roman"/>
          <w:sz w:val="26"/>
          <w:szCs w:val="26"/>
        </w:rPr>
        <w:t>45075,0</w:t>
      </w:r>
      <w:r w:rsidRPr="00E06CA6">
        <w:rPr>
          <w:rFonts w:ascii="Times New Roman" w:hAnsi="Times New Roman" w:cs="Times New Roman"/>
          <w:sz w:val="26"/>
          <w:szCs w:val="26"/>
        </w:rPr>
        <w:t xml:space="preserve"> (сорок </w:t>
      </w:r>
      <w:r w:rsidR="00E06CA6" w:rsidRPr="00E06CA6">
        <w:rPr>
          <w:rFonts w:ascii="Times New Roman" w:hAnsi="Times New Roman" w:cs="Times New Roman"/>
          <w:sz w:val="26"/>
          <w:szCs w:val="26"/>
        </w:rPr>
        <w:t xml:space="preserve">пять </w:t>
      </w:r>
      <w:r w:rsidRPr="00E06CA6">
        <w:rPr>
          <w:rFonts w:ascii="Times New Roman" w:hAnsi="Times New Roman" w:cs="Times New Roman"/>
          <w:sz w:val="26"/>
          <w:szCs w:val="26"/>
        </w:rPr>
        <w:t xml:space="preserve">тысяч </w:t>
      </w:r>
      <w:r w:rsidR="00E06CA6" w:rsidRPr="00E06CA6">
        <w:rPr>
          <w:rFonts w:ascii="Times New Roman" w:hAnsi="Times New Roman" w:cs="Times New Roman"/>
          <w:sz w:val="26"/>
          <w:szCs w:val="26"/>
        </w:rPr>
        <w:t>семьдесят пять</w:t>
      </w:r>
      <w:r w:rsidRPr="00E06CA6">
        <w:rPr>
          <w:rFonts w:ascii="Times New Roman" w:hAnsi="Times New Roman" w:cs="Times New Roman"/>
          <w:sz w:val="26"/>
          <w:szCs w:val="26"/>
        </w:rPr>
        <w:t>) рублей.</w:t>
      </w:r>
    </w:p>
    <w:p w:rsidR="00E06CA6" w:rsidRPr="00E06CA6" w:rsidRDefault="001E1FD1" w:rsidP="00EE314B">
      <w:pPr>
        <w:autoSpaceDE w:val="0"/>
        <w:autoSpaceDN w:val="0"/>
        <w:adjustRightInd w:val="0"/>
        <w:ind w:firstLine="567"/>
        <w:jc w:val="both"/>
        <w:rPr>
          <w:sz w:val="26"/>
          <w:szCs w:val="26"/>
        </w:rPr>
      </w:pPr>
      <w:r w:rsidRPr="00E06CA6">
        <w:rPr>
          <w:sz w:val="26"/>
          <w:szCs w:val="26"/>
        </w:rPr>
        <w:t xml:space="preserve">2. Настоящее Постановление разместить на официальном сайте </w:t>
      </w:r>
      <w:r w:rsidR="00E06CA6" w:rsidRPr="00E06CA6">
        <w:rPr>
          <w:sz w:val="26"/>
          <w:szCs w:val="26"/>
        </w:rPr>
        <w:t xml:space="preserve">муниципального образования «посёлок Уральский» и опубликовать в "Информационном </w:t>
      </w:r>
      <w:proofErr w:type="gramStart"/>
      <w:r w:rsidR="00E06CA6" w:rsidRPr="00E06CA6">
        <w:rPr>
          <w:sz w:val="26"/>
          <w:szCs w:val="26"/>
        </w:rPr>
        <w:t>бюллетене  муниципального</w:t>
      </w:r>
      <w:proofErr w:type="gramEnd"/>
      <w:r w:rsidR="00E06CA6" w:rsidRPr="00E06CA6">
        <w:rPr>
          <w:sz w:val="26"/>
          <w:szCs w:val="26"/>
        </w:rPr>
        <w:t xml:space="preserve"> образования "посёлок Уральский".</w:t>
      </w:r>
    </w:p>
    <w:p w:rsidR="001E1FD1" w:rsidRPr="00E06CA6" w:rsidRDefault="001E1FD1" w:rsidP="001E1FD1">
      <w:pPr>
        <w:pStyle w:val="ConsPlusNormal"/>
        <w:ind w:firstLine="540"/>
        <w:jc w:val="both"/>
        <w:rPr>
          <w:rFonts w:ascii="Times New Roman" w:hAnsi="Times New Roman" w:cs="Times New Roman"/>
          <w:sz w:val="26"/>
          <w:szCs w:val="26"/>
        </w:rPr>
      </w:pPr>
      <w:r w:rsidRPr="00E06CA6">
        <w:rPr>
          <w:rFonts w:ascii="Times New Roman" w:hAnsi="Times New Roman" w:cs="Times New Roman"/>
          <w:sz w:val="26"/>
          <w:szCs w:val="26"/>
        </w:rPr>
        <w:t xml:space="preserve">3. </w:t>
      </w:r>
      <w:r w:rsidR="00E06CA6" w:rsidRPr="00E06CA6">
        <w:rPr>
          <w:rFonts w:ascii="Times New Roman" w:hAnsi="Times New Roman" w:cs="Times New Roman"/>
          <w:sz w:val="26"/>
          <w:szCs w:val="26"/>
        </w:rPr>
        <w:t>Контроль исполнения настоящего постановления возложить на заместителя главы Администрации муниципального образования "посёлок Уральский" Терентьева В.В.</w:t>
      </w:r>
    </w:p>
    <w:p w:rsidR="001E1FD1" w:rsidRPr="00E06CA6" w:rsidRDefault="001E1FD1" w:rsidP="001E1FD1">
      <w:pPr>
        <w:pStyle w:val="a5"/>
        <w:ind w:firstLine="567"/>
        <w:rPr>
          <w:sz w:val="26"/>
          <w:szCs w:val="26"/>
        </w:rPr>
      </w:pPr>
    </w:p>
    <w:p w:rsidR="001E1FD1" w:rsidRPr="00E06CA6" w:rsidRDefault="001E1FD1" w:rsidP="001E1FD1">
      <w:pPr>
        <w:autoSpaceDE w:val="0"/>
        <w:autoSpaceDN w:val="0"/>
        <w:adjustRightInd w:val="0"/>
        <w:ind w:firstLine="540"/>
        <w:jc w:val="both"/>
        <w:outlineLvl w:val="0"/>
      </w:pPr>
    </w:p>
    <w:p w:rsidR="001E1FD1" w:rsidRPr="00A83A07" w:rsidRDefault="001E1FD1" w:rsidP="001E1FD1">
      <w:pPr>
        <w:rPr>
          <w:b/>
          <w:sz w:val="28"/>
          <w:szCs w:val="28"/>
        </w:rPr>
      </w:pPr>
    </w:p>
    <w:tbl>
      <w:tblPr>
        <w:tblW w:w="9747" w:type="dxa"/>
        <w:tblLook w:val="04A0" w:firstRow="1" w:lastRow="0" w:firstColumn="1" w:lastColumn="0" w:noHBand="0" w:noVBand="1"/>
      </w:tblPr>
      <w:tblGrid>
        <w:gridCol w:w="3936"/>
        <w:gridCol w:w="3685"/>
        <w:gridCol w:w="2126"/>
      </w:tblGrid>
      <w:tr w:rsidR="001E1FD1" w:rsidRPr="00342A1E" w:rsidTr="005B3C2E">
        <w:tc>
          <w:tcPr>
            <w:tcW w:w="3936" w:type="dxa"/>
            <w:vAlign w:val="bottom"/>
          </w:tcPr>
          <w:p w:rsidR="001E1FD1" w:rsidRPr="00342A1E" w:rsidRDefault="001E1FD1" w:rsidP="005B3C2E">
            <w:pPr>
              <w:rPr>
                <w:sz w:val="26"/>
                <w:szCs w:val="26"/>
              </w:rPr>
            </w:pPr>
            <w:r w:rsidRPr="00342A1E">
              <w:rPr>
                <w:sz w:val="26"/>
                <w:szCs w:val="26"/>
              </w:rPr>
              <w:t>Глава Администрации</w:t>
            </w:r>
          </w:p>
          <w:p w:rsidR="001E1FD1" w:rsidRPr="00342A1E" w:rsidRDefault="001E1FD1" w:rsidP="005B3C2E">
            <w:pPr>
              <w:rPr>
                <w:sz w:val="26"/>
                <w:szCs w:val="26"/>
              </w:rPr>
            </w:pPr>
            <w:r w:rsidRPr="00342A1E">
              <w:rPr>
                <w:sz w:val="26"/>
                <w:szCs w:val="26"/>
              </w:rPr>
              <w:t>муниципального образования</w:t>
            </w:r>
          </w:p>
          <w:p w:rsidR="001E1FD1" w:rsidRPr="00342A1E" w:rsidRDefault="001E1FD1" w:rsidP="005B3C2E">
            <w:pPr>
              <w:rPr>
                <w:sz w:val="26"/>
                <w:szCs w:val="26"/>
              </w:rPr>
            </w:pPr>
            <w:r w:rsidRPr="00342A1E">
              <w:rPr>
                <w:sz w:val="26"/>
                <w:szCs w:val="26"/>
              </w:rPr>
              <w:t>«посёлок Уральский»</w:t>
            </w:r>
          </w:p>
        </w:tc>
        <w:tc>
          <w:tcPr>
            <w:tcW w:w="3685" w:type="dxa"/>
            <w:vAlign w:val="bottom"/>
          </w:tcPr>
          <w:p w:rsidR="001E1FD1" w:rsidRPr="00342A1E" w:rsidRDefault="001E1FD1" w:rsidP="005B3C2E">
            <w:pPr>
              <w:rPr>
                <w:sz w:val="26"/>
                <w:szCs w:val="26"/>
              </w:rPr>
            </w:pPr>
          </w:p>
        </w:tc>
        <w:tc>
          <w:tcPr>
            <w:tcW w:w="2126" w:type="dxa"/>
            <w:vAlign w:val="bottom"/>
          </w:tcPr>
          <w:p w:rsidR="001E1FD1" w:rsidRPr="00342A1E" w:rsidRDefault="001E1FD1" w:rsidP="005B3C2E">
            <w:pPr>
              <w:rPr>
                <w:sz w:val="26"/>
                <w:szCs w:val="26"/>
              </w:rPr>
            </w:pPr>
            <w:r w:rsidRPr="00342A1E">
              <w:rPr>
                <w:sz w:val="26"/>
                <w:szCs w:val="26"/>
              </w:rPr>
              <w:t>И.В. Сыропятов</w:t>
            </w:r>
          </w:p>
        </w:tc>
      </w:tr>
    </w:tbl>
    <w:p w:rsidR="001E1FD1" w:rsidRDefault="001E1FD1" w:rsidP="001E1FD1">
      <w:pPr>
        <w:jc w:val="both"/>
        <w:rPr>
          <w:szCs w:val="26"/>
        </w:rPr>
      </w:pPr>
    </w:p>
    <w:p w:rsidR="001E1FD1" w:rsidRDefault="001E1FD1" w:rsidP="001E1FD1">
      <w:pPr>
        <w:jc w:val="both"/>
        <w:rPr>
          <w:szCs w:val="26"/>
        </w:rPr>
      </w:pPr>
    </w:p>
    <w:p w:rsidR="001E1FD1" w:rsidRPr="00342A1E" w:rsidRDefault="001E1FD1" w:rsidP="001E1FD1">
      <w:pPr>
        <w:jc w:val="both"/>
        <w:rPr>
          <w:szCs w:val="26"/>
        </w:rPr>
      </w:pPr>
      <w:r w:rsidRPr="00342A1E">
        <w:rPr>
          <w:szCs w:val="26"/>
        </w:rPr>
        <w:lastRenderedPageBreak/>
        <w:t>Исполнитель:</w:t>
      </w:r>
      <w:r>
        <w:rPr>
          <w:szCs w:val="26"/>
        </w:rPr>
        <w:t xml:space="preserve"> Ведущий специалист Администрации муниципального образования «посёлок Уральский»</w:t>
      </w:r>
      <w:r w:rsidRPr="00342A1E">
        <w:rPr>
          <w:szCs w:val="26"/>
        </w:rPr>
        <w:t xml:space="preserve"> </w:t>
      </w:r>
      <w:r>
        <w:rPr>
          <w:szCs w:val="26"/>
        </w:rPr>
        <w:t>Столбова Н.Б.</w:t>
      </w:r>
      <w:r w:rsidRPr="00342A1E">
        <w:rPr>
          <w:szCs w:val="26"/>
        </w:rPr>
        <w:t xml:space="preserve"> _______________</w:t>
      </w:r>
    </w:p>
    <w:p w:rsidR="001E1FD1" w:rsidRPr="00342A1E" w:rsidRDefault="001E1FD1" w:rsidP="001E1FD1">
      <w:pPr>
        <w:spacing w:before="480" w:after="120"/>
        <w:jc w:val="center"/>
        <w:rPr>
          <w:b/>
        </w:rPr>
      </w:pPr>
      <w:r w:rsidRPr="00342A1E">
        <w:rPr>
          <w:b/>
        </w:rPr>
        <w:t>Согласование проекта постановления (включая антикоррупционную экспертизу)</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127"/>
        <w:gridCol w:w="1842"/>
        <w:gridCol w:w="2268"/>
      </w:tblGrid>
      <w:tr w:rsidR="001E1FD1" w:rsidRPr="00E746FF" w:rsidTr="005B3C2E">
        <w:tc>
          <w:tcPr>
            <w:tcW w:w="3828" w:type="dxa"/>
            <w:vAlign w:val="center"/>
          </w:tcPr>
          <w:p w:rsidR="001E1FD1" w:rsidRPr="00342A1E" w:rsidRDefault="001E1FD1" w:rsidP="005B3C2E">
            <w:pPr>
              <w:jc w:val="center"/>
              <w:rPr>
                <w:b/>
              </w:rPr>
            </w:pPr>
            <w:r w:rsidRPr="00342A1E">
              <w:rPr>
                <w:b/>
              </w:rPr>
              <w:t>Должность</w:t>
            </w:r>
          </w:p>
        </w:tc>
        <w:tc>
          <w:tcPr>
            <w:tcW w:w="2127" w:type="dxa"/>
            <w:vAlign w:val="center"/>
          </w:tcPr>
          <w:p w:rsidR="001E1FD1" w:rsidRPr="00342A1E" w:rsidRDefault="001E1FD1" w:rsidP="005B3C2E">
            <w:pPr>
              <w:jc w:val="center"/>
              <w:rPr>
                <w:b/>
              </w:rPr>
            </w:pPr>
            <w:r>
              <w:rPr>
                <w:b/>
              </w:rPr>
              <w:t xml:space="preserve">И.О. </w:t>
            </w:r>
            <w:r w:rsidRPr="00342A1E">
              <w:rPr>
                <w:b/>
              </w:rPr>
              <w:t xml:space="preserve">Фамилия </w:t>
            </w:r>
          </w:p>
        </w:tc>
        <w:tc>
          <w:tcPr>
            <w:tcW w:w="1842" w:type="dxa"/>
            <w:vAlign w:val="center"/>
          </w:tcPr>
          <w:p w:rsidR="001E1FD1" w:rsidRPr="00342A1E" w:rsidRDefault="001E1FD1" w:rsidP="005B3C2E">
            <w:pPr>
              <w:jc w:val="center"/>
              <w:rPr>
                <w:b/>
              </w:rPr>
            </w:pPr>
            <w:r w:rsidRPr="00342A1E">
              <w:rPr>
                <w:b/>
              </w:rPr>
              <w:t>Дата согласования</w:t>
            </w:r>
          </w:p>
        </w:tc>
        <w:tc>
          <w:tcPr>
            <w:tcW w:w="2268" w:type="dxa"/>
            <w:vAlign w:val="center"/>
          </w:tcPr>
          <w:p w:rsidR="001E1FD1" w:rsidRPr="00342A1E" w:rsidRDefault="001E1FD1" w:rsidP="005B3C2E">
            <w:pPr>
              <w:jc w:val="center"/>
              <w:rPr>
                <w:b/>
              </w:rPr>
            </w:pPr>
            <w:r w:rsidRPr="00342A1E">
              <w:rPr>
                <w:b/>
              </w:rPr>
              <w:t>Подпись</w:t>
            </w:r>
          </w:p>
        </w:tc>
      </w:tr>
      <w:tr w:rsidR="001E1FD1" w:rsidRPr="00E746FF" w:rsidTr="005B3C2E">
        <w:tc>
          <w:tcPr>
            <w:tcW w:w="3828" w:type="dxa"/>
          </w:tcPr>
          <w:p w:rsidR="001E1FD1" w:rsidRPr="00342A1E" w:rsidRDefault="001E1FD1" w:rsidP="005B3C2E">
            <w:r w:rsidRPr="00342A1E">
              <w:t>Заместитель главы Администрации муниципального образования «посёлок Уральский</w:t>
            </w:r>
          </w:p>
        </w:tc>
        <w:tc>
          <w:tcPr>
            <w:tcW w:w="2127" w:type="dxa"/>
          </w:tcPr>
          <w:p w:rsidR="001E1FD1" w:rsidRPr="00342A1E" w:rsidRDefault="001E1FD1" w:rsidP="005B3C2E">
            <w:pPr>
              <w:jc w:val="center"/>
            </w:pPr>
            <w:r w:rsidRPr="00342A1E">
              <w:t>В.В. Терентьев</w:t>
            </w:r>
          </w:p>
        </w:tc>
        <w:tc>
          <w:tcPr>
            <w:tcW w:w="1842" w:type="dxa"/>
          </w:tcPr>
          <w:p w:rsidR="001E1FD1" w:rsidRPr="00E746FF" w:rsidRDefault="001E1FD1" w:rsidP="005B3C2E">
            <w:pPr>
              <w:jc w:val="center"/>
              <w:rPr>
                <w:sz w:val="18"/>
                <w:szCs w:val="26"/>
              </w:rPr>
            </w:pPr>
          </w:p>
        </w:tc>
        <w:tc>
          <w:tcPr>
            <w:tcW w:w="2268" w:type="dxa"/>
          </w:tcPr>
          <w:p w:rsidR="001E1FD1" w:rsidRPr="00E746FF" w:rsidRDefault="001E1FD1" w:rsidP="005B3C2E">
            <w:pPr>
              <w:jc w:val="center"/>
              <w:rPr>
                <w:sz w:val="18"/>
                <w:szCs w:val="26"/>
              </w:rPr>
            </w:pPr>
          </w:p>
        </w:tc>
      </w:tr>
      <w:tr w:rsidR="001E1FD1" w:rsidRPr="00E746FF" w:rsidTr="005B3C2E">
        <w:tc>
          <w:tcPr>
            <w:tcW w:w="3828" w:type="dxa"/>
          </w:tcPr>
          <w:p w:rsidR="001E1FD1" w:rsidRPr="00342A1E" w:rsidRDefault="001E1FD1" w:rsidP="005B3C2E">
            <w:r w:rsidRPr="00342A1E">
              <w:t>Главный бухгалтер МКУ «Централизованная бухгалтерия»</w:t>
            </w:r>
          </w:p>
        </w:tc>
        <w:tc>
          <w:tcPr>
            <w:tcW w:w="2127" w:type="dxa"/>
          </w:tcPr>
          <w:p w:rsidR="001E1FD1" w:rsidRPr="00342A1E" w:rsidRDefault="001E1FD1" w:rsidP="005B3C2E">
            <w:pPr>
              <w:jc w:val="center"/>
            </w:pPr>
            <w:r w:rsidRPr="00342A1E">
              <w:t xml:space="preserve">Г.В. Конькова </w:t>
            </w:r>
          </w:p>
        </w:tc>
        <w:tc>
          <w:tcPr>
            <w:tcW w:w="1842" w:type="dxa"/>
          </w:tcPr>
          <w:p w:rsidR="001E1FD1" w:rsidRPr="00E746FF" w:rsidRDefault="001E1FD1" w:rsidP="005B3C2E">
            <w:pPr>
              <w:jc w:val="center"/>
              <w:rPr>
                <w:sz w:val="18"/>
                <w:szCs w:val="26"/>
              </w:rPr>
            </w:pPr>
          </w:p>
        </w:tc>
        <w:tc>
          <w:tcPr>
            <w:tcW w:w="2268" w:type="dxa"/>
          </w:tcPr>
          <w:p w:rsidR="001E1FD1" w:rsidRPr="00E746FF" w:rsidRDefault="001E1FD1" w:rsidP="005B3C2E">
            <w:pPr>
              <w:jc w:val="center"/>
              <w:rPr>
                <w:sz w:val="18"/>
                <w:szCs w:val="26"/>
              </w:rPr>
            </w:pPr>
          </w:p>
        </w:tc>
      </w:tr>
      <w:tr w:rsidR="001E1FD1" w:rsidRPr="00E746FF" w:rsidTr="005B3C2E">
        <w:tc>
          <w:tcPr>
            <w:tcW w:w="3828" w:type="dxa"/>
          </w:tcPr>
          <w:p w:rsidR="001E1FD1" w:rsidRPr="00342A1E" w:rsidRDefault="001E1FD1" w:rsidP="005B3C2E">
            <w:r w:rsidRPr="00342A1E">
              <w:t>Начальник Финансового отдела Администрации муниципального образования «посёлок Уральский»</w:t>
            </w:r>
          </w:p>
        </w:tc>
        <w:tc>
          <w:tcPr>
            <w:tcW w:w="2127" w:type="dxa"/>
          </w:tcPr>
          <w:p w:rsidR="001E1FD1" w:rsidRPr="00342A1E" w:rsidRDefault="001E1FD1" w:rsidP="005B3C2E">
            <w:pPr>
              <w:jc w:val="center"/>
            </w:pPr>
            <w:r w:rsidRPr="00342A1E">
              <w:t xml:space="preserve">Е.П. </w:t>
            </w:r>
            <w:proofErr w:type="spellStart"/>
            <w:r w:rsidRPr="00342A1E">
              <w:t>Анисимкова</w:t>
            </w:r>
            <w:proofErr w:type="spellEnd"/>
          </w:p>
        </w:tc>
        <w:tc>
          <w:tcPr>
            <w:tcW w:w="1842" w:type="dxa"/>
          </w:tcPr>
          <w:p w:rsidR="001E1FD1" w:rsidRPr="00E746FF" w:rsidRDefault="001E1FD1" w:rsidP="005B3C2E">
            <w:pPr>
              <w:jc w:val="center"/>
              <w:rPr>
                <w:sz w:val="18"/>
                <w:szCs w:val="26"/>
              </w:rPr>
            </w:pPr>
          </w:p>
        </w:tc>
        <w:tc>
          <w:tcPr>
            <w:tcW w:w="2268" w:type="dxa"/>
          </w:tcPr>
          <w:p w:rsidR="001E1FD1" w:rsidRPr="00E746FF" w:rsidRDefault="001E1FD1" w:rsidP="005B3C2E">
            <w:pPr>
              <w:jc w:val="center"/>
              <w:rPr>
                <w:sz w:val="18"/>
                <w:szCs w:val="26"/>
              </w:rPr>
            </w:pPr>
          </w:p>
        </w:tc>
      </w:tr>
      <w:tr w:rsidR="001E1FD1" w:rsidRPr="00E746FF" w:rsidTr="005B3C2E">
        <w:tc>
          <w:tcPr>
            <w:tcW w:w="3828" w:type="dxa"/>
          </w:tcPr>
          <w:p w:rsidR="001E1FD1" w:rsidRPr="00342A1E" w:rsidRDefault="001E1FD1" w:rsidP="005B3C2E">
            <w:r w:rsidRPr="00342A1E">
              <w:t>Ведущий специалист Администрации муниципального образования «посёлок Уральский</w:t>
            </w:r>
          </w:p>
        </w:tc>
        <w:tc>
          <w:tcPr>
            <w:tcW w:w="2127" w:type="dxa"/>
          </w:tcPr>
          <w:p w:rsidR="001E1FD1" w:rsidRPr="00342A1E" w:rsidRDefault="001E1FD1" w:rsidP="005B3C2E">
            <w:pPr>
              <w:jc w:val="center"/>
            </w:pPr>
            <w:r w:rsidRPr="00342A1E">
              <w:t>В.В. Авдеев</w:t>
            </w:r>
          </w:p>
        </w:tc>
        <w:tc>
          <w:tcPr>
            <w:tcW w:w="1842" w:type="dxa"/>
          </w:tcPr>
          <w:p w:rsidR="001E1FD1" w:rsidRPr="00E746FF" w:rsidRDefault="001E1FD1" w:rsidP="005B3C2E">
            <w:pPr>
              <w:jc w:val="center"/>
              <w:rPr>
                <w:sz w:val="18"/>
                <w:szCs w:val="26"/>
              </w:rPr>
            </w:pPr>
          </w:p>
        </w:tc>
        <w:tc>
          <w:tcPr>
            <w:tcW w:w="2268" w:type="dxa"/>
          </w:tcPr>
          <w:p w:rsidR="001E1FD1" w:rsidRPr="00E746FF" w:rsidRDefault="001E1FD1" w:rsidP="005B3C2E">
            <w:pPr>
              <w:jc w:val="center"/>
              <w:rPr>
                <w:sz w:val="18"/>
                <w:szCs w:val="26"/>
              </w:rPr>
            </w:pPr>
          </w:p>
        </w:tc>
      </w:tr>
    </w:tbl>
    <w:p w:rsidR="001E1FD1" w:rsidRPr="00342A1E" w:rsidRDefault="001E1FD1" w:rsidP="001E1FD1">
      <w:pPr>
        <w:spacing w:before="480" w:after="120"/>
        <w:jc w:val="center"/>
        <w:rPr>
          <w:b/>
        </w:rPr>
      </w:pPr>
      <w:r w:rsidRPr="00342A1E">
        <w:rPr>
          <w:b/>
        </w:rPr>
        <w:t>Расчёт рассылки:</w:t>
      </w:r>
    </w:p>
    <w:tbl>
      <w:tblPr>
        <w:tblW w:w="101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6"/>
        <w:gridCol w:w="3470"/>
        <w:gridCol w:w="2185"/>
        <w:gridCol w:w="1977"/>
        <w:gridCol w:w="1909"/>
      </w:tblGrid>
      <w:tr w:rsidR="001E1FD1" w:rsidRPr="00342A1E" w:rsidTr="005B3C2E">
        <w:trPr>
          <w:jc w:val="center"/>
        </w:trPr>
        <w:tc>
          <w:tcPr>
            <w:tcW w:w="626" w:type="dxa"/>
          </w:tcPr>
          <w:p w:rsidR="001E1FD1" w:rsidRPr="00342A1E" w:rsidRDefault="001E1FD1" w:rsidP="005B3C2E">
            <w:pPr>
              <w:jc w:val="center"/>
              <w:rPr>
                <w:b/>
              </w:rPr>
            </w:pPr>
            <w:r w:rsidRPr="00342A1E">
              <w:rPr>
                <w:b/>
              </w:rPr>
              <w:t>№ п/п/</w:t>
            </w:r>
          </w:p>
        </w:tc>
        <w:tc>
          <w:tcPr>
            <w:tcW w:w="3470" w:type="dxa"/>
            <w:vAlign w:val="center"/>
          </w:tcPr>
          <w:p w:rsidR="001E1FD1" w:rsidRPr="00342A1E" w:rsidRDefault="001E1FD1" w:rsidP="005B3C2E">
            <w:pPr>
              <w:jc w:val="center"/>
              <w:rPr>
                <w:b/>
              </w:rPr>
            </w:pPr>
            <w:r w:rsidRPr="00342A1E">
              <w:rPr>
                <w:b/>
              </w:rPr>
              <w:t>Должность</w:t>
            </w:r>
          </w:p>
        </w:tc>
        <w:tc>
          <w:tcPr>
            <w:tcW w:w="2185" w:type="dxa"/>
            <w:vAlign w:val="center"/>
          </w:tcPr>
          <w:p w:rsidR="001E1FD1" w:rsidRPr="00342A1E" w:rsidRDefault="001E1FD1" w:rsidP="005B3C2E">
            <w:pPr>
              <w:jc w:val="center"/>
              <w:rPr>
                <w:b/>
              </w:rPr>
            </w:pPr>
            <w:r>
              <w:rPr>
                <w:b/>
              </w:rPr>
              <w:t xml:space="preserve">И.О. </w:t>
            </w:r>
            <w:r w:rsidRPr="00342A1E">
              <w:rPr>
                <w:b/>
              </w:rPr>
              <w:t xml:space="preserve">Фамилия </w:t>
            </w:r>
          </w:p>
        </w:tc>
        <w:tc>
          <w:tcPr>
            <w:tcW w:w="1977" w:type="dxa"/>
            <w:vAlign w:val="center"/>
          </w:tcPr>
          <w:p w:rsidR="001E1FD1" w:rsidRPr="00342A1E" w:rsidRDefault="001E1FD1" w:rsidP="005B3C2E">
            <w:pPr>
              <w:jc w:val="center"/>
              <w:rPr>
                <w:b/>
              </w:rPr>
            </w:pPr>
            <w:r w:rsidRPr="00342A1E">
              <w:rPr>
                <w:b/>
              </w:rPr>
              <w:t>Подпись</w:t>
            </w:r>
          </w:p>
        </w:tc>
        <w:tc>
          <w:tcPr>
            <w:tcW w:w="1909" w:type="dxa"/>
            <w:vAlign w:val="center"/>
          </w:tcPr>
          <w:p w:rsidR="001E1FD1" w:rsidRPr="00342A1E" w:rsidRDefault="001E1FD1" w:rsidP="005B3C2E">
            <w:pPr>
              <w:jc w:val="center"/>
              <w:rPr>
                <w:b/>
              </w:rPr>
            </w:pPr>
            <w:r>
              <w:rPr>
                <w:b/>
              </w:rPr>
              <w:t>Дата получения</w:t>
            </w:r>
          </w:p>
        </w:tc>
      </w:tr>
      <w:tr w:rsidR="001E1FD1" w:rsidRPr="00342A1E" w:rsidTr="005B3C2E">
        <w:trPr>
          <w:jc w:val="center"/>
        </w:trPr>
        <w:tc>
          <w:tcPr>
            <w:tcW w:w="626" w:type="dxa"/>
          </w:tcPr>
          <w:p w:rsidR="001E1FD1" w:rsidRPr="00342A1E" w:rsidRDefault="001E1FD1" w:rsidP="005B3C2E">
            <w:pPr>
              <w:jc w:val="center"/>
            </w:pPr>
            <w:r>
              <w:t>1.</w:t>
            </w:r>
          </w:p>
        </w:tc>
        <w:tc>
          <w:tcPr>
            <w:tcW w:w="3470" w:type="dxa"/>
          </w:tcPr>
          <w:p w:rsidR="001E1FD1" w:rsidRPr="00342A1E" w:rsidRDefault="001E1FD1" w:rsidP="005B3C2E">
            <w:pPr>
              <w:tabs>
                <w:tab w:val="left" w:pos="318"/>
              </w:tabs>
              <w:jc w:val="both"/>
            </w:pPr>
            <w:r w:rsidRPr="00342A1E">
              <w:t>Для опубликования в Информационном бюллетене</w:t>
            </w:r>
          </w:p>
        </w:tc>
        <w:tc>
          <w:tcPr>
            <w:tcW w:w="2185" w:type="dxa"/>
          </w:tcPr>
          <w:p w:rsidR="001E1FD1" w:rsidRPr="00342A1E" w:rsidRDefault="001E1FD1" w:rsidP="005B3C2E">
            <w:pPr>
              <w:jc w:val="center"/>
            </w:pPr>
            <w:r>
              <w:t xml:space="preserve">Н.А. </w:t>
            </w:r>
            <w:proofErr w:type="spellStart"/>
            <w:r w:rsidRPr="00342A1E">
              <w:t>Шмидько</w:t>
            </w:r>
            <w:proofErr w:type="spellEnd"/>
            <w:r w:rsidRPr="00342A1E">
              <w:t xml:space="preserve"> </w:t>
            </w:r>
          </w:p>
        </w:tc>
        <w:tc>
          <w:tcPr>
            <w:tcW w:w="1977" w:type="dxa"/>
          </w:tcPr>
          <w:p w:rsidR="001E1FD1" w:rsidRPr="00342A1E" w:rsidRDefault="001E1FD1" w:rsidP="005B3C2E"/>
        </w:tc>
        <w:tc>
          <w:tcPr>
            <w:tcW w:w="1909" w:type="dxa"/>
          </w:tcPr>
          <w:p w:rsidR="001E1FD1" w:rsidRPr="00342A1E" w:rsidRDefault="001E1FD1" w:rsidP="005B3C2E"/>
        </w:tc>
      </w:tr>
      <w:tr w:rsidR="001E1FD1" w:rsidRPr="00342A1E" w:rsidTr="005B3C2E">
        <w:trPr>
          <w:jc w:val="center"/>
        </w:trPr>
        <w:tc>
          <w:tcPr>
            <w:tcW w:w="626" w:type="dxa"/>
          </w:tcPr>
          <w:p w:rsidR="001E1FD1" w:rsidRPr="00342A1E" w:rsidRDefault="001E1FD1" w:rsidP="005B3C2E">
            <w:pPr>
              <w:jc w:val="center"/>
            </w:pPr>
            <w:r>
              <w:t>2.</w:t>
            </w:r>
          </w:p>
        </w:tc>
        <w:tc>
          <w:tcPr>
            <w:tcW w:w="3470" w:type="dxa"/>
          </w:tcPr>
          <w:p w:rsidR="001E1FD1" w:rsidRPr="00342A1E" w:rsidRDefault="001E1FD1" w:rsidP="005B3C2E">
            <w:r w:rsidRPr="00342A1E">
              <w:t xml:space="preserve">Для опубликования на официальном сайте </w:t>
            </w:r>
          </w:p>
        </w:tc>
        <w:tc>
          <w:tcPr>
            <w:tcW w:w="2185" w:type="dxa"/>
          </w:tcPr>
          <w:p w:rsidR="001E1FD1" w:rsidRPr="00342A1E" w:rsidRDefault="001E1FD1" w:rsidP="005B3C2E">
            <w:pPr>
              <w:jc w:val="center"/>
            </w:pPr>
            <w:r>
              <w:t xml:space="preserve">Н.А. </w:t>
            </w:r>
            <w:proofErr w:type="spellStart"/>
            <w:r w:rsidRPr="00342A1E">
              <w:t>Шмидько</w:t>
            </w:r>
            <w:proofErr w:type="spellEnd"/>
            <w:r w:rsidRPr="00342A1E">
              <w:t xml:space="preserve"> </w:t>
            </w:r>
          </w:p>
        </w:tc>
        <w:tc>
          <w:tcPr>
            <w:tcW w:w="1977" w:type="dxa"/>
          </w:tcPr>
          <w:p w:rsidR="001E1FD1" w:rsidRPr="00342A1E" w:rsidRDefault="001E1FD1" w:rsidP="005B3C2E"/>
        </w:tc>
        <w:tc>
          <w:tcPr>
            <w:tcW w:w="1909" w:type="dxa"/>
          </w:tcPr>
          <w:p w:rsidR="001E1FD1" w:rsidRPr="00342A1E" w:rsidRDefault="001E1FD1" w:rsidP="005B3C2E"/>
        </w:tc>
      </w:tr>
      <w:tr w:rsidR="001E1FD1" w:rsidRPr="00342A1E" w:rsidTr="005B3C2E">
        <w:trPr>
          <w:jc w:val="center"/>
        </w:trPr>
        <w:tc>
          <w:tcPr>
            <w:tcW w:w="626" w:type="dxa"/>
          </w:tcPr>
          <w:p w:rsidR="001E1FD1" w:rsidRPr="00342A1E" w:rsidRDefault="001E1FD1" w:rsidP="005B3C2E">
            <w:pPr>
              <w:jc w:val="center"/>
            </w:pPr>
            <w:r>
              <w:t>3.</w:t>
            </w:r>
          </w:p>
        </w:tc>
        <w:tc>
          <w:tcPr>
            <w:tcW w:w="3470" w:type="dxa"/>
          </w:tcPr>
          <w:p w:rsidR="001E1FD1" w:rsidRPr="00342A1E" w:rsidRDefault="001E1FD1" w:rsidP="005B3C2E"/>
        </w:tc>
        <w:tc>
          <w:tcPr>
            <w:tcW w:w="2185" w:type="dxa"/>
          </w:tcPr>
          <w:p w:rsidR="001E1FD1" w:rsidRPr="00342A1E" w:rsidRDefault="001E1FD1" w:rsidP="005B3C2E">
            <w:pPr>
              <w:jc w:val="center"/>
            </w:pPr>
          </w:p>
        </w:tc>
        <w:tc>
          <w:tcPr>
            <w:tcW w:w="1977" w:type="dxa"/>
          </w:tcPr>
          <w:p w:rsidR="001E1FD1" w:rsidRPr="00342A1E" w:rsidRDefault="001E1FD1" w:rsidP="005B3C2E"/>
        </w:tc>
        <w:tc>
          <w:tcPr>
            <w:tcW w:w="1909" w:type="dxa"/>
          </w:tcPr>
          <w:p w:rsidR="001E1FD1" w:rsidRPr="00342A1E" w:rsidRDefault="001E1FD1" w:rsidP="005B3C2E"/>
        </w:tc>
      </w:tr>
    </w:tbl>
    <w:p w:rsidR="001E1FD1" w:rsidRDefault="001E1FD1" w:rsidP="001E1FD1"/>
    <w:p w:rsidR="001E1FD1" w:rsidRDefault="001E1FD1" w:rsidP="001E1FD1"/>
    <w:p w:rsidR="001553B3" w:rsidRDefault="004102D1"/>
    <w:sectPr w:rsidR="001553B3" w:rsidSect="00EE314B">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3672B"/>
    <w:multiLevelType w:val="hybridMultilevel"/>
    <w:tmpl w:val="EDD6CD6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D1"/>
    <w:rsid w:val="001C1C3A"/>
    <w:rsid w:val="001E1FD1"/>
    <w:rsid w:val="001E5DCE"/>
    <w:rsid w:val="004102D1"/>
    <w:rsid w:val="00A957F1"/>
    <w:rsid w:val="00E06CA6"/>
    <w:rsid w:val="00E307CC"/>
    <w:rsid w:val="00EE3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F766E5-7A6A-4DD2-8F27-D269BD95E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F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FD1"/>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FD1"/>
    <w:rPr>
      <w:rFonts w:ascii="Times New Roman" w:eastAsia="Times New Roman" w:hAnsi="Times New Roman" w:cs="Times New Roman"/>
      <w:b/>
      <w:sz w:val="28"/>
      <w:szCs w:val="20"/>
      <w:lang w:eastAsia="ru-RU"/>
    </w:rPr>
  </w:style>
  <w:style w:type="paragraph" w:styleId="a3">
    <w:name w:val="Title"/>
    <w:basedOn w:val="a"/>
    <w:link w:val="a4"/>
    <w:qFormat/>
    <w:rsid w:val="001E1FD1"/>
    <w:pPr>
      <w:jc w:val="center"/>
    </w:pPr>
    <w:rPr>
      <w:b/>
      <w:sz w:val="28"/>
      <w:szCs w:val="20"/>
    </w:rPr>
  </w:style>
  <w:style w:type="character" w:customStyle="1" w:styleId="a4">
    <w:name w:val="Название Знак"/>
    <w:basedOn w:val="a0"/>
    <w:link w:val="a3"/>
    <w:rsid w:val="001E1FD1"/>
    <w:rPr>
      <w:rFonts w:ascii="Times New Roman" w:eastAsia="Times New Roman" w:hAnsi="Times New Roman" w:cs="Times New Roman"/>
      <w:b/>
      <w:sz w:val="28"/>
      <w:szCs w:val="20"/>
      <w:lang w:eastAsia="ru-RU"/>
    </w:rPr>
  </w:style>
  <w:style w:type="paragraph" w:styleId="a5">
    <w:name w:val="Body Text"/>
    <w:basedOn w:val="a"/>
    <w:link w:val="a6"/>
    <w:rsid w:val="001E1FD1"/>
    <w:pPr>
      <w:jc w:val="both"/>
    </w:pPr>
    <w:rPr>
      <w:sz w:val="28"/>
      <w:szCs w:val="20"/>
    </w:rPr>
  </w:style>
  <w:style w:type="character" w:customStyle="1" w:styleId="a6">
    <w:name w:val="Основной текст Знак"/>
    <w:basedOn w:val="a0"/>
    <w:link w:val="a5"/>
    <w:rsid w:val="001E1FD1"/>
    <w:rPr>
      <w:rFonts w:ascii="Times New Roman" w:eastAsia="Times New Roman" w:hAnsi="Times New Roman" w:cs="Times New Roman"/>
      <w:sz w:val="28"/>
      <w:szCs w:val="20"/>
      <w:lang w:eastAsia="ru-RU"/>
    </w:rPr>
  </w:style>
  <w:style w:type="table" w:styleId="a7">
    <w:name w:val="Table Grid"/>
    <w:basedOn w:val="a1"/>
    <w:uiPriority w:val="59"/>
    <w:rsid w:val="001E1F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
    <w:name w:val="ConsPlusTitle"/>
    <w:rsid w:val="001E1F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E1FD1"/>
    <w:pPr>
      <w:widowControl w:val="0"/>
      <w:autoSpaceDE w:val="0"/>
      <w:autoSpaceDN w:val="0"/>
      <w:spacing w:after="0" w:line="240" w:lineRule="auto"/>
    </w:pPr>
    <w:rPr>
      <w:rFonts w:ascii="Calibri" w:eastAsia="Times New Roman" w:hAnsi="Calibri" w:cs="Calibri"/>
      <w:szCs w:val="20"/>
      <w:lang w:eastAsia="ru-RU"/>
    </w:rPr>
  </w:style>
  <w:style w:type="paragraph" w:styleId="a8">
    <w:name w:val="List Paragraph"/>
    <w:basedOn w:val="a"/>
    <w:uiPriority w:val="34"/>
    <w:qFormat/>
    <w:rsid w:val="00E06CA6"/>
    <w:pPr>
      <w:ind w:left="720"/>
      <w:contextualSpacing/>
    </w:pPr>
  </w:style>
  <w:style w:type="paragraph" w:styleId="a9">
    <w:name w:val="Balloon Text"/>
    <w:basedOn w:val="a"/>
    <w:link w:val="aa"/>
    <w:uiPriority w:val="99"/>
    <w:semiHidden/>
    <w:unhideWhenUsed/>
    <w:rsid w:val="001E5DCE"/>
    <w:rPr>
      <w:rFonts w:ascii="Segoe UI" w:hAnsi="Segoe UI" w:cs="Segoe UI"/>
      <w:sz w:val="18"/>
      <w:szCs w:val="18"/>
    </w:rPr>
  </w:style>
  <w:style w:type="character" w:customStyle="1" w:styleId="aa">
    <w:name w:val="Текст выноски Знак"/>
    <w:basedOn w:val="a0"/>
    <w:link w:val="a9"/>
    <w:uiPriority w:val="99"/>
    <w:semiHidden/>
    <w:rsid w:val="001E5DC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00E5C2679B421835247D66AE976C912BC17833767F9DDD0C7EF936106BC4BB7EAC2C50F0D1561F36243B79z6S4K"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435</Words>
  <Characters>2481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Столбова Наталья Борисовна</dc:creator>
  <cp:keywords/>
  <dc:description/>
  <cp:lastModifiedBy>Столбова Наталья Борисовна</cp:lastModifiedBy>
  <cp:revision>3</cp:revision>
  <cp:lastPrinted>2016-07-25T10:59:00Z</cp:lastPrinted>
  <dcterms:created xsi:type="dcterms:W3CDTF">2016-07-25T10:20:00Z</dcterms:created>
  <dcterms:modified xsi:type="dcterms:W3CDTF">2016-07-26T03:50:00Z</dcterms:modified>
</cp:coreProperties>
</file>